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Hlk127791987"/>
      <w:r>
        <w:rPr>
          <w:rFonts w:hint="eastAsia" w:ascii="方正小标宋简体" w:eastAsia="方正小标宋简体"/>
          <w:sz w:val="44"/>
          <w:szCs w:val="44"/>
        </w:rPr>
        <w:t>新校区</w:t>
      </w:r>
      <w:bookmarkEnd w:id="0"/>
      <w:r>
        <w:rPr>
          <w:rFonts w:hint="eastAsia" w:ascii="方正小标宋简体" w:eastAsia="方正小标宋简体"/>
          <w:sz w:val="44"/>
          <w:szCs w:val="44"/>
        </w:rPr>
        <w:t>一期</w:t>
      </w:r>
      <w:r>
        <w:rPr>
          <w:rFonts w:ascii="方正小标宋简体" w:eastAsia="方正小标宋简体"/>
          <w:sz w:val="44"/>
          <w:szCs w:val="44"/>
        </w:rPr>
        <w:t>二组团</w:t>
      </w:r>
      <w:r>
        <w:rPr>
          <w:rFonts w:hint="eastAsia" w:ascii="方正小标宋简体" w:eastAsia="方正小标宋简体"/>
          <w:sz w:val="44"/>
          <w:szCs w:val="44"/>
        </w:rPr>
        <w:t>项目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系统性节能</w:t>
      </w:r>
      <w:r>
        <w:rPr>
          <w:rFonts w:ascii="方正小标宋简体" w:eastAsia="方正小标宋简体"/>
          <w:sz w:val="44"/>
          <w:szCs w:val="44"/>
        </w:rPr>
        <w:t>性能检测</w:t>
      </w:r>
      <w:r>
        <w:rPr>
          <w:rFonts w:hint="eastAsia" w:ascii="方正小标宋简体" w:eastAsia="方正小标宋简体"/>
          <w:sz w:val="44"/>
          <w:szCs w:val="44"/>
        </w:rPr>
        <w:t>工作询价函</w:t>
      </w:r>
    </w:p>
    <w:p>
      <w:pPr>
        <w:pStyle w:val="12"/>
        <w:spacing w:after="0" w:line="240" w:lineRule="auto"/>
        <w:ind w:firstLine="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致</w:t>
      </w:r>
      <w:r>
        <w:rPr>
          <w:rFonts w:hint="eastAsia" w:ascii="黑体" w:hAnsi="黑体" w:eastAsia="黑体" w:cs="黑体"/>
          <w:b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黑体" w:hAnsi="黑体" w:eastAsia="黑体" w:cs="黑体"/>
          <w:b/>
          <w:sz w:val="32"/>
          <w:szCs w:val="32"/>
          <w:u w:val="single"/>
        </w:rPr>
        <w:t>公司</w:t>
      </w:r>
      <w:r>
        <w:rPr>
          <w:rFonts w:hint="eastAsia" w:ascii="黑体" w:hAnsi="黑体" w:eastAsia="黑体" w:cs="黑体"/>
          <w:b/>
          <w:sz w:val="32"/>
          <w:szCs w:val="32"/>
        </w:rPr>
        <w:t>: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我单位拟对“洛阳职业技术学院新校区一期二组团项目系统性节能</w:t>
      </w:r>
      <w:r>
        <w:rPr>
          <w:rFonts w:ascii="仿宋_GB2312" w:hAnsi="仿宋_GB2312" w:eastAsia="仿宋_GB2312" w:cs="仿宋_GB2312"/>
          <w:sz w:val="32"/>
          <w:szCs w:val="32"/>
        </w:rPr>
        <w:t>性能检测</w:t>
      </w:r>
      <w:r>
        <w:rPr>
          <w:rFonts w:hint="eastAsia" w:ascii="仿宋_GB2312" w:hAnsi="仿宋_GB2312" w:eastAsia="仿宋_GB2312" w:cs="仿宋_GB2312"/>
          <w:sz w:val="32"/>
          <w:szCs w:val="32"/>
        </w:rPr>
        <w:t>”工作进行询价。现特邀请贵公司参加本次报价。具体要求如下：</w:t>
      </w: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项目概况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项目名称：洛阳职业技术学院新校区一期二组团项目系统性节能</w:t>
      </w:r>
      <w:r>
        <w:rPr>
          <w:rFonts w:ascii="仿宋_GB2312" w:hAnsi="仿宋_GB2312" w:eastAsia="仿宋_GB2312" w:cs="仿宋_GB2312"/>
          <w:sz w:val="32"/>
          <w:szCs w:val="32"/>
        </w:rPr>
        <w:t>性能检测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项目地点：伊滨区科技大道6号。</w:t>
      </w: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项目内容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1.根据</w:t>
      </w:r>
      <w:r>
        <w:rPr>
          <w:rFonts w:hint="eastAsia" w:ascii="仿宋" w:hAnsi="仿宋" w:eastAsia="仿宋"/>
          <w:sz w:val="32"/>
          <w:szCs w:val="32"/>
        </w:rPr>
        <w:t>《</w:t>
      </w:r>
      <w:r>
        <w:rPr>
          <w:rFonts w:ascii="仿宋" w:hAnsi="仿宋" w:eastAsia="仿宋"/>
          <w:sz w:val="32"/>
          <w:szCs w:val="32"/>
        </w:rPr>
        <w:t>洛阳市</w:t>
      </w:r>
      <w:r>
        <w:rPr>
          <w:rFonts w:hint="eastAsia" w:ascii="仿宋" w:hAnsi="仿宋" w:eastAsia="仿宋"/>
          <w:sz w:val="32"/>
          <w:szCs w:val="32"/>
        </w:rPr>
        <w:t>城建</w:t>
      </w:r>
      <w:r>
        <w:rPr>
          <w:rFonts w:ascii="仿宋" w:hAnsi="仿宋" w:eastAsia="仿宋"/>
          <w:sz w:val="32"/>
          <w:szCs w:val="32"/>
        </w:rPr>
        <w:t>档案馆建筑安装工程文件归档移交内容</w:t>
      </w:r>
      <w:r>
        <w:rPr>
          <w:rFonts w:hint="eastAsia" w:ascii="仿宋" w:hAnsi="仿宋" w:eastAsia="仿宋"/>
          <w:sz w:val="32"/>
          <w:szCs w:val="32"/>
        </w:rPr>
        <w:t>》及</w:t>
      </w:r>
      <w:r>
        <w:rPr>
          <w:rFonts w:ascii="仿宋" w:hAnsi="仿宋" w:eastAsia="仿宋"/>
          <w:sz w:val="32"/>
          <w:szCs w:val="32"/>
        </w:rPr>
        <w:t>《</w:t>
      </w:r>
      <w:r>
        <w:rPr>
          <w:rFonts w:hint="eastAsia" w:ascii="仿宋" w:hAnsi="仿宋" w:eastAsia="仿宋"/>
          <w:sz w:val="32"/>
          <w:szCs w:val="32"/>
        </w:rPr>
        <w:t>建筑</w:t>
      </w:r>
      <w:r>
        <w:rPr>
          <w:rFonts w:ascii="仿宋" w:hAnsi="仿宋" w:eastAsia="仿宋"/>
          <w:sz w:val="32"/>
          <w:szCs w:val="32"/>
        </w:rPr>
        <w:t>节能工程施工质量验收标准》</w:t>
      </w:r>
      <w:r>
        <w:rPr>
          <w:rFonts w:hint="eastAsia" w:ascii="仿宋" w:hAnsi="仿宋" w:eastAsia="仿宋"/>
          <w:sz w:val="32"/>
          <w:szCs w:val="32"/>
        </w:rPr>
        <w:t>（GB50411-2019）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等文件</w:t>
      </w:r>
      <w:r>
        <w:rPr>
          <w:rFonts w:ascii="仿宋_GB2312" w:hAnsi="仿宋_GB2312" w:eastAsia="仿宋_GB2312" w:cs="仿宋_GB2312"/>
          <w:sz w:val="32"/>
          <w:szCs w:val="32"/>
        </w:rPr>
        <w:t>、规范的</w:t>
      </w:r>
      <w:r>
        <w:rPr>
          <w:rFonts w:hint="eastAsia" w:ascii="仿宋" w:hAnsi="仿宋" w:eastAsia="仿宋"/>
          <w:sz w:val="32"/>
          <w:szCs w:val="32"/>
        </w:rPr>
        <w:t>要求，对我校新校区一</w:t>
      </w:r>
      <w:r>
        <w:rPr>
          <w:rFonts w:ascii="仿宋" w:hAnsi="仿宋" w:eastAsia="仿宋"/>
          <w:sz w:val="32"/>
          <w:szCs w:val="32"/>
        </w:rPr>
        <w:t>期</w:t>
      </w:r>
      <w:r>
        <w:rPr>
          <w:rFonts w:hint="eastAsia" w:ascii="仿宋" w:hAnsi="仿宋" w:eastAsia="仿宋"/>
          <w:sz w:val="32"/>
          <w:szCs w:val="32"/>
        </w:rPr>
        <w:t>二组团项目进行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系统性节能</w:t>
      </w:r>
      <w:r>
        <w:rPr>
          <w:rFonts w:ascii="仿宋_GB2312" w:hAnsi="仿宋_GB2312" w:eastAsia="仿宋_GB2312" w:cs="仿宋_GB2312"/>
          <w:sz w:val="32"/>
          <w:szCs w:val="32"/>
        </w:rPr>
        <w:t>性能检测</w:t>
      </w:r>
      <w:r>
        <w:rPr>
          <w:rFonts w:ascii="仿宋" w:hAnsi="仿宋" w:eastAsia="仿宋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2.编制我校</w:t>
      </w:r>
      <w:r>
        <w:rPr>
          <w:rFonts w:ascii="仿宋_GB2312" w:hAnsi="仿宋_GB2312" w:eastAsia="仿宋_GB2312" w:cs="仿宋_GB2312"/>
          <w:sz w:val="32"/>
          <w:szCs w:val="32"/>
        </w:rPr>
        <w:t>新校区</w:t>
      </w:r>
      <w:r>
        <w:rPr>
          <w:rFonts w:hint="eastAsia" w:ascii="仿宋_GB2312" w:hAnsi="仿宋_GB2312" w:eastAsia="仿宋_GB2312" w:cs="仿宋_GB2312"/>
          <w:sz w:val="32"/>
          <w:szCs w:val="32"/>
        </w:rPr>
        <w:t>一期二组团项目各</w:t>
      </w:r>
      <w:r>
        <w:rPr>
          <w:rFonts w:ascii="仿宋_GB2312" w:hAnsi="仿宋_GB2312" w:eastAsia="仿宋_GB2312" w:cs="仿宋_GB2312"/>
          <w:sz w:val="32"/>
          <w:szCs w:val="32"/>
        </w:rPr>
        <w:t>建筑物</w:t>
      </w:r>
      <w:r>
        <w:rPr>
          <w:rFonts w:hint="eastAsia" w:ascii="仿宋_GB2312" w:hAnsi="仿宋_GB2312" w:eastAsia="仿宋_GB2312" w:cs="仿宋_GB2312"/>
          <w:sz w:val="32"/>
          <w:szCs w:val="32"/>
        </w:rPr>
        <w:t>的系统性节能</w:t>
      </w:r>
      <w:r>
        <w:rPr>
          <w:rFonts w:ascii="仿宋_GB2312" w:hAnsi="仿宋_GB2312" w:eastAsia="仿宋_GB2312" w:cs="仿宋_GB2312"/>
          <w:sz w:val="32"/>
          <w:szCs w:val="32"/>
        </w:rPr>
        <w:t>性能检测报告，</w:t>
      </w:r>
      <w:r>
        <w:rPr>
          <w:rFonts w:hint="eastAsia" w:ascii="仿宋_GB2312" w:hAnsi="仿宋_GB2312" w:eastAsia="仿宋_GB2312" w:cs="仿宋_GB2312"/>
          <w:sz w:val="32"/>
          <w:szCs w:val="32"/>
        </w:rPr>
        <w:t>并满足</w:t>
      </w:r>
      <w:r>
        <w:rPr>
          <w:rFonts w:ascii="仿宋_GB2312" w:hAnsi="仿宋_GB2312" w:eastAsia="仿宋_GB2312" w:cs="仿宋_GB2312"/>
          <w:sz w:val="32"/>
          <w:szCs w:val="32"/>
        </w:rPr>
        <w:t>相关部门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及</w:t>
      </w:r>
      <w:r>
        <w:rPr>
          <w:rFonts w:ascii="仿宋_GB2312" w:hAnsi="仿宋_GB2312" w:eastAsia="仿宋_GB2312" w:cs="仿宋_GB2312"/>
          <w:sz w:val="32"/>
          <w:szCs w:val="32"/>
        </w:rPr>
        <w:t>规范的验收要求，完成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城建</w:t>
      </w:r>
      <w:r>
        <w:rPr>
          <w:rFonts w:hint="eastAsia" w:ascii="仿宋" w:hAnsi="仿宋" w:eastAsia="仿宋"/>
          <w:sz w:val="32"/>
          <w:szCs w:val="32"/>
        </w:rPr>
        <w:t>档案</w:t>
      </w:r>
      <w:r>
        <w:rPr>
          <w:rFonts w:ascii="仿宋" w:hAnsi="仿宋" w:eastAsia="仿宋"/>
          <w:sz w:val="32"/>
          <w:szCs w:val="32"/>
        </w:rPr>
        <w:t>文件的移交工作。</w:t>
      </w: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资质要求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满足</w:t>
      </w:r>
      <w:r>
        <w:rPr>
          <w:rFonts w:hint="eastAsia" w:ascii="仿宋" w:hAnsi="仿宋" w:eastAsia="仿宋"/>
          <w:sz w:val="32"/>
          <w:szCs w:val="32"/>
        </w:rPr>
        <w:t>我校新校区一</w:t>
      </w:r>
      <w:r>
        <w:rPr>
          <w:rFonts w:ascii="仿宋" w:hAnsi="仿宋" w:eastAsia="仿宋"/>
          <w:sz w:val="32"/>
          <w:szCs w:val="32"/>
        </w:rPr>
        <w:t>期</w:t>
      </w:r>
      <w:r>
        <w:rPr>
          <w:rFonts w:hint="eastAsia" w:ascii="仿宋" w:hAnsi="仿宋" w:eastAsia="仿宋"/>
          <w:sz w:val="32"/>
          <w:szCs w:val="32"/>
        </w:rPr>
        <w:t>二组团项目系统性</w:t>
      </w:r>
      <w:r>
        <w:rPr>
          <w:rFonts w:ascii="仿宋" w:hAnsi="仿宋" w:eastAsia="仿宋"/>
          <w:sz w:val="32"/>
          <w:szCs w:val="32"/>
        </w:rPr>
        <w:t>节能性能检测及编制报告</w:t>
      </w:r>
      <w:r>
        <w:rPr>
          <w:rFonts w:hint="eastAsia" w:ascii="仿宋" w:hAnsi="仿宋" w:eastAsia="仿宋"/>
          <w:sz w:val="32"/>
          <w:szCs w:val="32"/>
        </w:rPr>
        <w:t>的资质</w:t>
      </w:r>
      <w:r>
        <w:rPr>
          <w:rFonts w:ascii="仿宋" w:hAnsi="仿宋" w:eastAsia="仿宋"/>
          <w:sz w:val="32"/>
          <w:szCs w:val="32"/>
        </w:rPr>
        <w:t>要</w:t>
      </w:r>
      <w:r>
        <w:rPr>
          <w:rFonts w:hint="eastAsia" w:ascii="仿宋" w:hAnsi="仿宋" w:eastAsia="仿宋"/>
          <w:sz w:val="32"/>
          <w:szCs w:val="32"/>
        </w:rPr>
        <w:t>求</w:t>
      </w:r>
      <w:r>
        <w:rPr>
          <w:rFonts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并</w:t>
      </w:r>
      <w:r>
        <w:rPr>
          <w:rFonts w:ascii="仿宋" w:hAnsi="仿宋" w:eastAsia="仿宋"/>
          <w:sz w:val="32"/>
          <w:szCs w:val="32"/>
        </w:rPr>
        <w:t>满足</w:t>
      </w:r>
      <w:r>
        <w:rPr>
          <w:rFonts w:hint="eastAsia" w:ascii="仿宋" w:hAnsi="仿宋" w:eastAsia="仿宋"/>
          <w:sz w:val="32"/>
          <w:szCs w:val="32"/>
        </w:rPr>
        <w:t>相关部门</w:t>
      </w:r>
      <w:r>
        <w:rPr>
          <w:rFonts w:ascii="仿宋" w:hAnsi="仿宋" w:eastAsia="仿宋"/>
          <w:sz w:val="32"/>
          <w:szCs w:val="32"/>
        </w:rPr>
        <w:t>审核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备案的资质</w:t>
      </w:r>
      <w:r>
        <w:rPr>
          <w:rFonts w:hint="eastAsia" w:ascii="仿宋" w:hAnsi="仿宋" w:eastAsia="仿宋"/>
          <w:sz w:val="32"/>
          <w:szCs w:val="32"/>
        </w:rPr>
        <w:t>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工作周期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天</w:t>
      </w: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工作质量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满足国家相关规范、规程要求；满足相关部门审查、备案、存档要求；满足验收</w:t>
      </w:r>
      <w:r>
        <w:rPr>
          <w:rFonts w:ascii="仿宋_GB2312" w:hAnsi="仿宋_GB2312" w:eastAsia="仿宋_GB2312" w:cs="仿宋_GB2312"/>
          <w:sz w:val="32"/>
          <w:szCs w:val="32"/>
        </w:rPr>
        <w:t>通过要求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；坚持节约、安全、负责原则。</w:t>
      </w: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项目预算：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项目预算控制价：</w:t>
      </w:r>
      <w:r>
        <w:rPr>
          <w:rFonts w:ascii="仿宋_GB2312" w:hAnsi="仿宋_GB2312" w:eastAsia="仿宋_GB2312" w:cs="仿宋_GB2312"/>
          <w:sz w:val="32"/>
          <w:szCs w:val="32"/>
        </w:rPr>
        <w:t>1.8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万元。高于项目控制价的报价将被否决。</w:t>
      </w: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询价方式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公开询价，一次报出不得更改的价格。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在洛阳职业技术学院网站上发布询价公告，接受报名。本次询价包含我校新校区</w:t>
      </w:r>
      <w:r>
        <w:rPr>
          <w:rFonts w:hint="eastAsia" w:ascii="仿宋" w:hAnsi="仿宋" w:eastAsia="仿宋"/>
          <w:sz w:val="32"/>
          <w:szCs w:val="32"/>
        </w:rPr>
        <w:t>一</w:t>
      </w:r>
      <w:r>
        <w:rPr>
          <w:rFonts w:ascii="仿宋" w:hAnsi="仿宋" w:eastAsia="仿宋"/>
          <w:sz w:val="32"/>
          <w:szCs w:val="32"/>
        </w:rPr>
        <w:t>期</w:t>
      </w:r>
      <w:r>
        <w:rPr>
          <w:rFonts w:hint="eastAsia" w:ascii="仿宋" w:hAnsi="仿宋" w:eastAsia="仿宋"/>
          <w:sz w:val="32"/>
          <w:szCs w:val="32"/>
        </w:rPr>
        <w:t>二组团项目系统性</w:t>
      </w:r>
      <w:r>
        <w:rPr>
          <w:rFonts w:ascii="仿宋" w:hAnsi="仿宋" w:eastAsia="仿宋"/>
          <w:sz w:val="32"/>
          <w:szCs w:val="32"/>
        </w:rPr>
        <w:t>节能性能检测工作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编制</w:t>
      </w:r>
      <w:r>
        <w:rPr>
          <w:rFonts w:ascii="仿宋_GB2312" w:hAnsi="仿宋_GB2312" w:eastAsia="仿宋_GB2312" w:cs="仿宋_GB2312"/>
          <w:sz w:val="32"/>
          <w:szCs w:val="32"/>
        </w:rPr>
        <w:t>检测报告</w:t>
      </w:r>
      <w:r>
        <w:rPr>
          <w:rFonts w:hint="eastAsia" w:ascii="仿宋_GB2312" w:hAnsi="仿宋_GB2312" w:eastAsia="仿宋_GB2312" w:cs="仿宋_GB2312"/>
          <w:sz w:val="32"/>
          <w:szCs w:val="32"/>
        </w:rPr>
        <w:t>并满足</w:t>
      </w:r>
      <w:r>
        <w:rPr>
          <w:rFonts w:ascii="仿宋_GB2312" w:hAnsi="仿宋_GB2312" w:eastAsia="仿宋_GB2312" w:cs="仿宋_GB2312"/>
          <w:sz w:val="32"/>
          <w:szCs w:val="32"/>
        </w:rPr>
        <w:t>相关部门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及</w:t>
      </w:r>
      <w:r>
        <w:rPr>
          <w:rFonts w:ascii="仿宋_GB2312" w:hAnsi="仿宋_GB2312" w:eastAsia="仿宋_GB2312" w:cs="仿宋_GB2312"/>
          <w:sz w:val="32"/>
          <w:szCs w:val="32"/>
        </w:rPr>
        <w:t>规范的验收要求，完成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城建</w:t>
      </w:r>
      <w:r>
        <w:rPr>
          <w:rFonts w:hint="eastAsia" w:ascii="仿宋" w:hAnsi="仿宋" w:eastAsia="仿宋"/>
          <w:sz w:val="32"/>
          <w:szCs w:val="32"/>
        </w:rPr>
        <w:t>档案</w:t>
      </w:r>
      <w:r>
        <w:rPr>
          <w:rFonts w:ascii="仿宋" w:hAnsi="仿宋" w:eastAsia="仿宋"/>
          <w:sz w:val="32"/>
          <w:szCs w:val="32"/>
        </w:rPr>
        <w:t>文件的移交工作。</w:t>
      </w:r>
      <w:r>
        <w:rPr>
          <w:rFonts w:hint="eastAsia" w:ascii="仿宋_GB2312" w:hAnsi="仿宋_GB2312" w:eastAsia="仿宋_GB2312" w:cs="仿宋_GB2312"/>
          <w:sz w:val="32"/>
          <w:szCs w:val="32"/>
        </w:rPr>
        <w:t>后期不再产生额外费用。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由基建处组成询价小组，按照“质量和服务均能满足采购文件实质性要求，报价最低”的原则择优选择评审单位，但不保证投标价最低的投标人中标。如第一候选人</w:t>
      </w:r>
      <w:r>
        <w:rPr>
          <w:rFonts w:ascii="仿宋_GB2312" w:hAnsi="仿宋_GB2312" w:eastAsia="仿宋_GB2312" w:cs="仿宋_GB2312"/>
          <w:sz w:val="32"/>
          <w:szCs w:val="32"/>
        </w:rPr>
        <w:t>单位放弃成交资格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，则</w:t>
      </w:r>
      <w:r>
        <w:rPr>
          <w:rFonts w:ascii="仿宋_GB2312" w:hAnsi="仿宋_GB2312" w:eastAsia="仿宋_GB2312" w:cs="仿宋_GB2312"/>
          <w:sz w:val="32"/>
          <w:szCs w:val="32"/>
        </w:rPr>
        <w:t>顺延第二名候选人为成交单位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以此类推。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参加询价</w:t>
      </w:r>
      <w:r>
        <w:rPr>
          <w:rFonts w:ascii="仿宋_GB2312" w:hAnsi="仿宋_GB2312" w:eastAsia="仿宋_GB2312" w:cs="仿宋_GB2312"/>
          <w:sz w:val="32"/>
          <w:szCs w:val="32"/>
        </w:rPr>
        <w:t>的单位，即默认同意该询价函的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</w:t>
      </w:r>
      <w:r>
        <w:rPr>
          <w:rFonts w:ascii="仿宋_GB2312" w:hAnsi="仿宋_GB2312" w:eastAsia="仿宋_GB2312" w:cs="仿宋_GB2312"/>
          <w:sz w:val="32"/>
          <w:szCs w:val="32"/>
        </w:rPr>
        <w:t>，并同意合同</w:t>
      </w:r>
      <w:r>
        <w:rPr>
          <w:rFonts w:hint="eastAsia" w:ascii="仿宋_GB2312" w:hAnsi="仿宋_GB2312" w:eastAsia="仿宋_GB2312" w:cs="仿宋_GB2312"/>
          <w:sz w:val="32"/>
          <w:szCs w:val="32"/>
        </w:rPr>
        <w:t>模板</w:t>
      </w:r>
      <w:r>
        <w:rPr>
          <w:rFonts w:ascii="仿宋_GB2312" w:hAnsi="仿宋_GB2312" w:eastAsia="仿宋_GB2312" w:cs="仿宋_GB2312"/>
          <w:sz w:val="32"/>
          <w:szCs w:val="32"/>
        </w:rPr>
        <w:t>内各项</w:t>
      </w:r>
      <w:r>
        <w:rPr>
          <w:rFonts w:hint="eastAsia" w:ascii="仿宋_GB2312" w:hAnsi="仿宋_GB2312" w:eastAsia="仿宋_GB2312" w:cs="仿宋_GB2312"/>
          <w:sz w:val="32"/>
          <w:szCs w:val="32"/>
        </w:rPr>
        <w:t>内容</w:t>
      </w:r>
      <w:r>
        <w:rPr>
          <w:rFonts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其他</w:t>
      </w:r>
      <w:r>
        <w:rPr>
          <w:rFonts w:ascii="仿宋" w:hAnsi="仿宋" w:eastAsia="仿宋"/>
          <w:sz w:val="32"/>
          <w:szCs w:val="32"/>
        </w:rPr>
        <w:t>未尽事宜均按国家相关法律、法规执行。</w:t>
      </w: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报价内容</w:t>
      </w:r>
    </w:p>
    <w:p>
      <w:pPr>
        <w:numPr>
          <w:ilvl w:val="0"/>
          <w:numId w:val="2"/>
        </w:num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营业执照；</w:t>
      </w:r>
    </w:p>
    <w:p>
      <w:pPr>
        <w:numPr>
          <w:ilvl w:val="0"/>
          <w:numId w:val="2"/>
        </w:num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资质证书；</w:t>
      </w:r>
    </w:p>
    <w:p>
      <w:pPr>
        <w:numPr>
          <w:ilvl w:val="0"/>
          <w:numId w:val="2"/>
        </w:num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报价函（原件）（格式见后附件）；</w:t>
      </w:r>
    </w:p>
    <w:p>
      <w:pPr>
        <w:numPr>
          <w:ilvl w:val="0"/>
          <w:numId w:val="2"/>
        </w:num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拟投入本项目人员表（原件）；</w:t>
      </w:r>
    </w:p>
    <w:p>
      <w:pPr>
        <w:numPr>
          <w:ilvl w:val="0"/>
          <w:numId w:val="2"/>
        </w:num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提供贵</w:t>
      </w:r>
      <w:r>
        <w:rPr>
          <w:rFonts w:ascii="仿宋_GB2312" w:hAnsi="仿宋_GB2312" w:eastAsia="仿宋_GB2312" w:cs="仿宋_GB2312"/>
          <w:sz w:val="32"/>
          <w:szCs w:val="32"/>
        </w:rPr>
        <w:t>公司在</w:t>
      </w:r>
      <w:r>
        <w:rPr>
          <w:rFonts w:hint="eastAsia" w:ascii="仿宋_GB2312" w:hAnsi="仿宋_GB2312" w:eastAsia="仿宋_GB2312" w:cs="仿宋_GB2312"/>
          <w:sz w:val="32"/>
          <w:szCs w:val="32"/>
        </w:rPr>
        <w:t>国家</w:t>
      </w:r>
      <w:r>
        <w:rPr>
          <w:rFonts w:ascii="仿宋_GB2312" w:hAnsi="仿宋_GB2312" w:eastAsia="仿宋_GB2312" w:cs="仿宋_GB2312"/>
          <w:sz w:val="32"/>
          <w:szCs w:val="32"/>
        </w:rPr>
        <w:t>企业信用信息公示系统查询页</w:t>
      </w:r>
      <w:r>
        <w:rPr>
          <w:rFonts w:hint="eastAsia" w:ascii="仿宋_GB2312" w:hAnsi="仿宋_GB2312" w:eastAsia="仿宋_GB2312" w:cs="仿宋_GB2312"/>
          <w:sz w:val="32"/>
          <w:szCs w:val="32"/>
        </w:rPr>
        <w:t>和</w:t>
      </w:r>
      <w:r>
        <w:rPr>
          <w:rFonts w:ascii="仿宋_GB2312" w:hAnsi="仿宋_GB2312" w:eastAsia="仿宋_GB2312" w:cs="仿宋_GB2312"/>
          <w:sz w:val="32"/>
          <w:szCs w:val="32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董事、</w:t>
      </w:r>
      <w:r>
        <w:rPr>
          <w:rFonts w:ascii="仿宋_GB2312" w:hAnsi="仿宋_GB2312" w:eastAsia="仿宋_GB2312" w:cs="仿宋_GB2312"/>
          <w:sz w:val="32"/>
          <w:szCs w:val="32"/>
        </w:rPr>
        <w:t>监事及主要股东构架</w:t>
      </w:r>
      <w:r>
        <w:rPr>
          <w:rFonts w:hint="eastAsia" w:ascii="仿宋_GB2312" w:hAnsi="仿宋_GB2312" w:eastAsia="仿宋_GB2312" w:cs="仿宋_GB2312"/>
          <w:sz w:val="32"/>
          <w:szCs w:val="32"/>
        </w:rPr>
        <w:t>名单</w:t>
      </w:r>
      <w:r>
        <w:rPr>
          <w:rFonts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报价人认为有必要提供的其他资料。</w:t>
      </w:r>
    </w:p>
    <w:p>
      <w:pPr>
        <w:pStyle w:val="12"/>
        <w:spacing w:after="0" w:line="240" w:lineRule="auto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注：以上未注明原件的资料，可提供复印件加盖本单位公章（按述顺序装订成册，共需三套）。</w:t>
      </w:r>
      <w:bookmarkStart w:id="1" w:name="bookmark13"/>
      <w:bookmarkEnd w:id="1"/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报价文件的递交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1.你单位收到邀请函后，请于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202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日1</w:t>
      </w:r>
      <w:r>
        <w:rPr>
          <w:rFonts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sz w:val="32"/>
          <w:szCs w:val="32"/>
        </w:rPr>
        <w:t>之前，将以上资料密封送达或邮寄至科技大道6号洛阳职业技术学院伊滨校区基建处（项目部）。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2.逾期送达的、未送达指定地点的或未按要求密封的报价文件，采购人不予受理。</w:t>
      </w: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联系人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刘老师：18537966155。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附件：报价函（格式）；</w:t>
      </w:r>
      <w:r>
        <w:rPr>
          <w:rFonts w:ascii="仿宋_GB2312" w:hAnsi="仿宋_GB2312" w:eastAsia="仿宋_GB2312" w:cs="仿宋_GB2312"/>
          <w:sz w:val="32"/>
          <w:szCs w:val="32"/>
        </w:rPr>
        <w:t>合同</w:t>
      </w:r>
      <w:r>
        <w:rPr>
          <w:rFonts w:hint="eastAsia" w:ascii="仿宋_GB2312" w:hAnsi="仿宋_GB2312" w:eastAsia="仿宋_GB2312" w:cs="仿宋_GB2312"/>
          <w:sz w:val="32"/>
          <w:szCs w:val="32"/>
        </w:rPr>
        <w:t>模板</w:t>
      </w:r>
    </w:p>
    <w:p>
      <w:pPr>
        <w:ind w:firstLine="960" w:firstLineChars="3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                       2024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>9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hint="eastAsia" w:ascii="仿宋" w:hAnsi="仿宋" w:eastAsia="仿宋"/>
          <w:sz w:val="32"/>
          <w:szCs w:val="32"/>
        </w:rPr>
        <w:br w:type="page"/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报价函（格式）</w:t>
      </w:r>
    </w:p>
    <w:tbl>
      <w:tblPr>
        <w:tblStyle w:val="6"/>
        <w:tblW w:w="0" w:type="auto"/>
        <w:tblInd w:w="-2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3"/>
        <w:gridCol w:w="5000"/>
        <w:gridCol w:w="1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项目</w:t>
            </w:r>
          </w:p>
        </w:tc>
        <w:tc>
          <w:tcPr>
            <w:tcW w:w="50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内容</w:t>
            </w: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采购人</w:t>
            </w:r>
          </w:p>
        </w:tc>
        <w:tc>
          <w:tcPr>
            <w:tcW w:w="50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洛阳职业技术学院</w:t>
            </w: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项目名称</w:t>
            </w:r>
          </w:p>
        </w:tc>
        <w:tc>
          <w:tcPr>
            <w:tcW w:w="50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洛阳职业技术学院新校区一期二组团项目系统性节能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性能检测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工作</w:t>
            </w: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报价</w:t>
            </w:r>
          </w:p>
        </w:tc>
        <w:tc>
          <w:tcPr>
            <w:tcW w:w="5000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32"/>
                <w:szCs w:val="3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大写：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          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小写：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>￥          元</w:t>
            </w:r>
          </w:p>
        </w:tc>
        <w:tc>
          <w:tcPr>
            <w:tcW w:w="172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后期不再产生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额外费用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服务质量</w:t>
            </w:r>
          </w:p>
        </w:tc>
        <w:tc>
          <w:tcPr>
            <w:tcW w:w="50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工期</w:t>
            </w:r>
          </w:p>
        </w:tc>
        <w:tc>
          <w:tcPr>
            <w:tcW w:w="50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项目负责人</w:t>
            </w:r>
          </w:p>
        </w:tc>
        <w:tc>
          <w:tcPr>
            <w:tcW w:w="5000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注册证书名称及编号：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联系方式：</w:t>
            </w: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其他：</w:t>
            </w:r>
          </w:p>
        </w:tc>
        <w:tc>
          <w:tcPr>
            <w:tcW w:w="5000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声明：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1.我方完全理解项目需求和项目风险，除报价外后期不再产生额外费用。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2.我方完全理解采购人不保证投标价最低的投标人中标。</w:t>
      </w:r>
    </w:p>
    <w:p>
      <w:pPr>
        <w:jc w:val="righ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报价单位：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（公章）</w:t>
      </w:r>
    </w:p>
    <w:p>
      <w:pPr>
        <w:ind w:firstLine="2880" w:firstLineChars="90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  期：     年    月    日 </w:t>
      </w:r>
      <w:r>
        <w:rPr>
          <w:rFonts w:hint="eastAsia" w:ascii="仿宋" w:hAnsi="仿宋" w:eastAsia="仿宋"/>
          <w:sz w:val="32"/>
          <w:szCs w:val="32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1F718E1-2F43-4B02-A908-F1F5546F590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148FFBE-2CFE-47DD-8BE7-E514B3122324}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3" w:fontKey="{FC26AE3E-5E09-438B-9617-85BCAD2B84E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0A8F23B-2DA6-431E-9E7F-E27F1CE5F6E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36EA37"/>
    <w:multiLevelType w:val="singleLevel"/>
    <w:tmpl w:val="8336EA3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7F26E24"/>
    <w:multiLevelType w:val="singleLevel"/>
    <w:tmpl w:val="C7F26E2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VkMzA1ODAyNGMzMDUwMjE0YTA4NTNlMWU2MGZjY2YifQ=="/>
  </w:docVars>
  <w:rsids>
    <w:rsidRoot w:val="00EA3D57"/>
    <w:rsid w:val="00041553"/>
    <w:rsid w:val="00041976"/>
    <w:rsid w:val="00060693"/>
    <w:rsid w:val="00072400"/>
    <w:rsid w:val="00086DE4"/>
    <w:rsid w:val="000A1308"/>
    <w:rsid w:val="000A32B9"/>
    <w:rsid w:val="000F53D0"/>
    <w:rsid w:val="00100483"/>
    <w:rsid w:val="00173FE8"/>
    <w:rsid w:val="00174A6F"/>
    <w:rsid w:val="0017636A"/>
    <w:rsid w:val="00177375"/>
    <w:rsid w:val="001E7EFD"/>
    <w:rsid w:val="0021390C"/>
    <w:rsid w:val="00221051"/>
    <w:rsid w:val="00230BD5"/>
    <w:rsid w:val="00251623"/>
    <w:rsid w:val="00270972"/>
    <w:rsid w:val="002C077E"/>
    <w:rsid w:val="002C1991"/>
    <w:rsid w:val="002E65DB"/>
    <w:rsid w:val="0033631C"/>
    <w:rsid w:val="00337E10"/>
    <w:rsid w:val="003803A2"/>
    <w:rsid w:val="003803B7"/>
    <w:rsid w:val="00390B33"/>
    <w:rsid w:val="003A384C"/>
    <w:rsid w:val="003D0162"/>
    <w:rsid w:val="003E39BF"/>
    <w:rsid w:val="00410A65"/>
    <w:rsid w:val="00434C3C"/>
    <w:rsid w:val="00491CC0"/>
    <w:rsid w:val="004A1521"/>
    <w:rsid w:val="004A3053"/>
    <w:rsid w:val="004F4913"/>
    <w:rsid w:val="005047DB"/>
    <w:rsid w:val="005119BC"/>
    <w:rsid w:val="005652B3"/>
    <w:rsid w:val="005768EA"/>
    <w:rsid w:val="00583C4A"/>
    <w:rsid w:val="00596054"/>
    <w:rsid w:val="005C321B"/>
    <w:rsid w:val="005F2CD9"/>
    <w:rsid w:val="00631BC6"/>
    <w:rsid w:val="00656432"/>
    <w:rsid w:val="00670ED0"/>
    <w:rsid w:val="00680E8B"/>
    <w:rsid w:val="00682573"/>
    <w:rsid w:val="00683F5C"/>
    <w:rsid w:val="00693571"/>
    <w:rsid w:val="006A10EF"/>
    <w:rsid w:val="006A2011"/>
    <w:rsid w:val="006C1C36"/>
    <w:rsid w:val="006C5B97"/>
    <w:rsid w:val="006F51EA"/>
    <w:rsid w:val="00720170"/>
    <w:rsid w:val="007221DD"/>
    <w:rsid w:val="00722EFF"/>
    <w:rsid w:val="00734482"/>
    <w:rsid w:val="0074693F"/>
    <w:rsid w:val="00751379"/>
    <w:rsid w:val="007961E1"/>
    <w:rsid w:val="007B479A"/>
    <w:rsid w:val="007C6CC1"/>
    <w:rsid w:val="007E6024"/>
    <w:rsid w:val="008227AC"/>
    <w:rsid w:val="00885237"/>
    <w:rsid w:val="008A2702"/>
    <w:rsid w:val="008B03A2"/>
    <w:rsid w:val="008C4CF1"/>
    <w:rsid w:val="008E21D5"/>
    <w:rsid w:val="00917C4A"/>
    <w:rsid w:val="00950DE3"/>
    <w:rsid w:val="009B2720"/>
    <w:rsid w:val="009B41B7"/>
    <w:rsid w:val="009D25FB"/>
    <w:rsid w:val="009E3E5D"/>
    <w:rsid w:val="00A0015C"/>
    <w:rsid w:val="00A03B76"/>
    <w:rsid w:val="00A30FEB"/>
    <w:rsid w:val="00A6318A"/>
    <w:rsid w:val="00B034B2"/>
    <w:rsid w:val="00B07F0A"/>
    <w:rsid w:val="00B17B81"/>
    <w:rsid w:val="00B41B07"/>
    <w:rsid w:val="00B533AD"/>
    <w:rsid w:val="00B81E55"/>
    <w:rsid w:val="00C4712B"/>
    <w:rsid w:val="00C50FFD"/>
    <w:rsid w:val="00C51443"/>
    <w:rsid w:val="00C53D88"/>
    <w:rsid w:val="00C81273"/>
    <w:rsid w:val="00C852E3"/>
    <w:rsid w:val="00C93CD8"/>
    <w:rsid w:val="00CC2CA4"/>
    <w:rsid w:val="00D22BD5"/>
    <w:rsid w:val="00D9456C"/>
    <w:rsid w:val="00DE4017"/>
    <w:rsid w:val="00E07FD3"/>
    <w:rsid w:val="00E13FD6"/>
    <w:rsid w:val="00E225B2"/>
    <w:rsid w:val="00E24F56"/>
    <w:rsid w:val="00E43A4B"/>
    <w:rsid w:val="00E6186B"/>
    <w:rsid w:val="00E736A9"/>
    <w:rsid w:val="00E83831"/>
    <w:rsid w:val="00EA3D57"/>
    <w:rsid w:val="00EE0724"/>
    <w:rsid w:val="00F524A2"/>
    <w:rsid w:val="00F74247"/>
    <w:rsid w:val="00FC3F23"/>
    <w:rsid w:val="00FC75C5"/>
    <w:rsid w:val="00FD673D"/>
    <w:rsid w:val="00FF3BE9"/>
    <w:rsid w:val="01654A58"/>
    <w:rsid w:val="0FC401FA"/>
    <w:rsid w:val="111D7C10"/>
    <w:rsid w:val="11E27267"/>
    <w:rsid w:val="11E9219A"/>
    <w:rsid w:val="1B1062F2"/>
    <w:rsid w:val="1B854EF9"/>
    <w:rsid w:val="217771F7"/>
    <w:rsid w:val="2CA93886"/>
    <w:rsid w:val="2CF429DA"/>
    <w:rsid w:val="39F87C62"/>
    <w:rsid w:val="3C5E715D"/>
    <w:rsid w:val="435C016E"/>
    <w:rsid w:val="46411FAD"/>
    <w:rsid w:val="4892478F"/>
    <w:rsid w:val="570602FC"/>
    <w:rsid w:val="577E64AD"/>
    <w:rsid w:val="6C9F4042"/>
    <w:rsid w:val="6FE0165C"/>
    <w:rsid w:val="7BA025AD"/>
    <w:rsid w:val="7BDF4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autoRedefine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autoRedefine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2">
    <w:name w:val="Body text|1"/>
    <w:basedOn w:val="1"/>
    <w:autoRedefine/>
    <w:qFormat/>
    <w:uiPriority w:val="0"/>
    <w:pPr>
      <w:spacing w:after="50" w:line="466" w:lineRule="auto"/>
      <w:ind w:firstLine="400"/>
    </w:pPr>
    <w:rPr>
      <w:rFonts w:ascii="宋体" w:hAnsi="宋体" w:eastAsia="宋体" w:cs="宋体"/>
      <w:sz w:val="22"/>
      <w:lang w:val="zh-TW" w:eastAsia="zh-TW" w:bidi="zh-TW"/>
    </w:rPr>
  </w:style>
  <w:style w:type="character" w:customStyle="1" w:styleId="13">
    <w:name w:val="批注框文本 字符"/>
    <w:basedOn w:val="7"/>
    <w:link w:val="2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212</Words>
  <Characters>1212</Characters>
  <Lines>10</Lines>
  <Paragraphs>2</Paragraphs>
  <TotalTime>150</TotalTime>
  <ScaleCrop>false</ScaleCrop>
  <LinksUpToDate>false</LinksUpToDate>
  <CharactersWithSpaces>1422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2024-04-02T01:06:00Z</dcterms:created>
  <dc:creator>海洋</dc:creator>
  <cp:lastModifiedBy>老腌肉</cp:lastModifiedBy>
  <cp:lastPrinted>2023-12-12T09:15:00Z</cp:lastPrinted>
  <dcterms:modified xsi:type="dcterms:W3CDTF">2024-04-09T09:10:40Z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14C32BBC105845F29EB0722AB44F1724_13</vt:lpwstr>
  </property>
</Properties>
</file>